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E2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Република Србија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           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БОРСКИ УПРАВНИ ОКРУГ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                           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Број: 914-401-13/2015-01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30. јули 2015. године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 xml:space="preserve">             Б о р</w:t>
      </w: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880EA0" w:rsidRDefault="00FA1C03" w:rsidP="00FA1C03">
      <w:pPr>
        <w:jc w:val="center"/>
        <w:rPr>
          <w:rStyle w:val="Emphasis"/>
          <w:b/>
          <w:i w:val="0"/>
          <w:lang w:val="sr-Cyrl-CS"/>
        </w:rPr>
      </w:pPr>
      <w:r w:rsidRPr="00B9453D">
        <w:rPr>
          <w:rStyle w:val="Emphasis"/>
          <w:b/>
          <w:i w:val="0"/>
        </w:rPr>
        <w:t>УГОВОР</w:t>
      </w:r>
      <w:r w:rsidR="00880EA0">
        <w:rPr>
          <w:rStyle w:val="Emphasis"/>
          <w:b/>
          <w:i w:val="0"/>
          <w:lang w:val="sr-Cyrl-CS"/>
        </w:rPr>
        <w:t xml:space="preserve"> </w:t>
      </w:r>
    </w:p>
    <w:p w:rsidR="00FA1C03" w:rsidRPr="00B9453D" w:rsidRDefault="00740F23" w:rsidP="00FA1C03">
      <w:pPr>
        <w:jc w:val="center"/>
        <w:rPr>
          <w:rStyle w:val="Emphasis"/>
          <w:i w:val="0"/>
        </w:rPr>
      </w:pPr>
      <w:r>
        <w:rPr>
          <w:rStyle w:val="Emphasis"/>
          <w:b/>
          <w:i w:val="0"/>
          <w:lang w:val="sr-Cyrl-CS"/>
        </w:rPr>
        <w:t>За набавку радов</w:t>
      </w:r>
      <w:r>
        <w:rPr>
          <w:rStyle w:val="Emphasis"/>
          <w:b/>
          <w:i w:val="0"/>
          <w:lang w:val="sr-Latn-CS"/>
        </w:rPr>
        <w:t xml:space="preserve">a </w:t>
      </w:r>
      <w:r w:rsidR="00880EA0">
        <w:rPr>
          <w:rStyle w:val="Emphasis"/>
          <w:b/>
          <w:i w:val="0"/>
          <w:lang w:val="sr-Cyrl-CS"/>
        </w:rPr>
        <w:t>на санацији атика и хидроизолацији крова на делу зграде Дома културе у Бору,ул. Моше Пијаде 19,19210 Бор, ЈНМВ број 03/2015</w:t>
      </w:r>
      <w:r w:rsidR="00FA1C03" w:rsidRPr="00B9453D">
        <w:rPr>
          <w:rStyle w:val="Emphasis"/>
          <w:i w:val="0"/>
        </w:rPr>
        <w:br/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Pr="00D80766" w:rsidRDefault="00FA1C03" w:rsidP="00FA1C03">
      <w:pPr>
        <w:tabs>
          <w:tab w:val="left" w:pos="990"/>
        </w:tabs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</w:rPr>
        <w:t xml:space="preserve">Закључен дана  </w:t>
      </w:r>
      <w:r w:rsidR="009D47AE">
        <w:rPr>
          <w:rStyle w:val="Emphasis"/>
          <w:i w:val="0"/>
          <w:lang w:val="sr-Cyrl-CS"/>
        </w:rPr>
        <w:t xml:space="preserve">30. јула </w:t>
      </w:r>
      <w:r w:rsidRPr="00D80766">
        <w:rPr>
          <w:rStyle w:val="Emphasis"/>
          <w:i w:val="0"/>
        </w:rPr>
        <w:t xml:space="preserve"> 201</w:t>
      </w:r>
      <w:r w:rsidRPr="00D80766">
        <w:rPr>
          <w:rStyle w:val="Emphasis"/>
          <w:i w:val="0"/>
          <w:lang w:val="sr-Cyrl-CS"/>
        </w:rPr>
        <w:t>5</w:t>
      </w:r>
      <w:r w:rsidRPr="00D80766">
        <w:rPr>
          <w:rStyle w:val="Emphasis"/>
          <w:i w:val="0"/>
        </w:rPr>
        <w:t>.</w:t>
      </w:r>
      <w:r w:rsidR="00536FC9">
        <w:rPr>
          <w:rStyle w:val="Emphasis"/>
          <w:i w:val="0"/>
        </w:rPr>
        <w:t xml:space="preserve"> </w:t>
      </w:r>
      <w:r w:rsidRPr="00D80766">
        <w:rPr>
          <w:rStyle w:val="Emphasis"/>
          <w:i w:val="0"/>
        </w:rPr>
        <w:t>године, између:</w:t>
      </w:r>
    </w:p>
    <w:p w:rsidR="00FA1C03" w:rsidRPr="00D80766" w:rsidRDefault="00FA1C03" w:rsidP="00FA1C03">
      <w:pPr>
        <w:jc w:val="both"/>
        <w:rPr>
          <w:rStyle w:val="Emphasis"/>
          <w:i w:val="0"/>
          <w:lang w:val="sr-Cyrl-CS"/>
        </w:rPr>
      </w:pP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  <w:lang w:val="sr-Cyrl-CS"/>
        </w:rPr>
        <w:t>Борског управног округа, ул. Моше Пијаде 19,</w:t>
      </w:r>
      <w:r w:rsidR="00A729F3">
        <w:rPr>
          <w:rStyle w:val="Emphasis"/>
          <w:i w:val="0"/>
          <w:lang w:val="sr-Latn-CS"/>
        </w:rPr>
        <w:t xml:space="preserve"> </w:t>
      </w:r>
      <w:r w:rsidRPr="00D80766">
        <w:rPr>
          <w:rStyle w:val="Emphasis"/>
          <w:i w:val="0"/>
          <w:lang w:val="sr-Cyrl-CS"/>
        </w:rPr>
        <w:t>19210 Бор, матични број 17649957, ПИБ 104190208, кога заступа начелник Мирослав Кнежевић</w:t>
      </w:r>
      <w:r w:rsidR="00A729F3">
        <w:rPr>
          <w:rStyle w:val="Emphasis"/>
          <w:i w:val="0"/>
          <w:lang w:val="sr-Cyrl-CS"/>
        </w:rPr>
        <w:t xml:space="preserve"> (у даљем тексту: </w:t>
      </w:r>
      <w:r w:rsidR="00E2723D">
        <w:rPr>
          <w:rStyle w:val="Emphasis"/>
          <w:i w:val="0"/>
          <w:lang w:val="sr-Cyrl-CS"/>
        </w:rPr>
        <w:t>инвеститор</w:t>
      </w:r>
      <w:r w:rsidR="00A729F3">
        <w:rPr>
          <w:rStyle w:val="Emphasis"/>
          <w:i w:val="0"/>
          <w:lang w:val="sr-Cyrl-CS"/>
        </w:rPr>
        <w:t>).</w:t>
      </w:r>
    </w:p>
    <w:p w:rsidR="00416C82" w:rsidRPr="00880EA0" w:rsidRDefault="00416C82" w:rsidP="00FA1C03">
      <w:pPr>
        <w:jc w:val="both"/>
        <w:rPr>
          <w:rStyle w:val="Emphasis"/>
          <w:i w:val="0"/>
          <w:lang w:val="sr-Cyrl-CS"/>
        </w:rPr>
      </w:pP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и </w:t>
      </w:r>
    </w:p>
    <w:p w:rsidR="00416C82" w:rsidRPr="00416C82" w:rsidRDefault="00416C82" w:rsidP="00FA1C03">
      <w:pPr>
        <w:jc w:val="both"/>
        <w:rPr>
          <w:rStyle w:val="Emphasis"/>
          <w:i w:val="0"/>
          <w:lang w:val="sr-Cyrl-CS"/>
        </w:rPr>
      </w:pPr>
    </w:p>
    <w:p w:rsidR="00F84A21" w:rsidRPr="00F84A21" w:rsidRDefault="00F84A21" w:rsidP="00FA1C03">
      <w:p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ДОО „Техноградња Монтинг“</w:t>
      </w:r>
      <w:r w:rsidR="00A729F3">
        <w:rPr>
          <w:rStyle w:val="Emphasis"/>
          <w:i w:val="0"/>
          <w:lang w:val="sr-Latn-CS"/>
        </w:rPr>
        <w:t>,</w:t>
      </w:r>
      <w:r>
        <w:rPr>
          <w:rStyle w:val="Emphasis"/>
          <w:i w:val="0"/>
          <w:lang w:val="sr-Cyrl-CS"/>
        </w:rPr>
        <w:t xml:space="preserve"> ул. Радничка 58,</w:t>
      </w:r>
      <w:r w:rsidR="00A729F3">
        <w:rPr>
          <w:rStyle w:val="Emphasis"/>
          <w:i w:val="0"/>
          <w:lang w:val="sr-Latn-CS"/>
        </w:rPr>
        <w:t xml:space="preserve"> Брестовац,</w:t>
      </w:r>
      <w:r w:rsidR="00A729F3">
        <w:rPr>
          <w:rStyle w:val="Emphasis"/>
          <w:i w:val="0"/>
          <w:lang w:val="sr-Cyrl-CS"/>
        </w:rPr>
        <w:t xml:space="preserve"> </w:t>
      </w:r>
      <w:r w:rsidR="00A729F3">
        <w:rPr>
          <w:rStyle w:val="Emphasis"/>
          <w:i w:val="0"/>
          <w:lang w:val="sr-Latn-CS"/>
        </w:rPr>
        <w:t xml:space="preserve">матични број </w:t>
      </w:r>
      <w:r w:rsidR="00A729F3">
        <w:rPr>
          <w:rStyle w:val="Emphasis"/>
          <w:i w:val="0"/>
          <w:lang w:val="sr-Cyrl-CS"/>
        </w:rPr>
        <w:t xml:space="preserve">20668687, </w:t>
      </w:r>
      <w:r>
        <w:rPr>
          <w:rStyle w:val="Emphasis"/>
          <w:i w:val="0"/>
          <w:lang w:val="sr-Cyrl-CS"/>
        </w:rPr>
        <w:t xml:space="preserve"> </w:t>
      </w:r>
      <w:r w:rsidR="00880EA0">
        <w:rPr>
          <w:rStyle w:val="Emphasis"/>
          <w:i w:val="0"/>
          <w:lang w:val="sr-Cyrl-CS"/>
        </w:rPr>
        <w:t xml:space="preserve">ПИБ 106729115, </w:t>
      </w:r>
      <w:r w:rsidR="00880EA0" w:rsidRPr="00880EA0">
        <w:rPr>
          <w:rStyle w:val="Emphasis"/>
          <w:i w:val="0"/>
          <w:lang w:val="sr-Cyrl-CS"/>
        </w:rPr>
        <w:t xml:space="preserve"> </w:t>
      </w:r>
      <w:r w:rsidR="00880EA0">
        <w:rPr>
          <w:rStyle w:val="Emphasis"/>
          <w:i w:val="0"/>
          <w:lang w:val="sr-Cyrl-CS"/>
        </w:rPr>
        <w:t>коју заступа Жарко М</w:t>
      </w:r>
      <w:r w:rsidR="00A729F3">
        <w:rPr>
          <w:rStyle w:val="Emphasis"/>
          <w:i w:val="0"/>
          <w:lang w:val="sr-Cyrl-CS"/>
        </w:rPr>
        <w:t>илић (у даљем тексту: добављач)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>Члан 1.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autoSpaceDE w:val="0"/>
        <w:autoSpaceDN w:val="0"/>
        <w:adjustRightInd w:val="0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Предмет овог уговора је уступање –  радова на санацији </w:t>
      </w:r>
      <w:r w:rsidRPr="00D80766">
        <w:rPr>
          <w:rStyle w:val="Emphasis"/>
          <w:i w:val="0"/>
          <w:lang w:val="sr-Cyrl-CS"/>
        </w:rPr>
        <w:t>атика и хидроиз</w:t>
      </w:r>
      <w:r w:rsidR="00E2723D">
        <w:rPr>
          <w:rStyle w:val="Emphasis"/>
          <w:i w:val="0"/>
          <w:lang w:val="sr-Cyrl-CS"/>
        </w:rPr>
        <w:t>о</w:t>
      </w:r>
      <w:r w:rsidRPr="00D80766">
        <w:rPr>
          <w:rStyle w:val="Emphasis"/>
          <w:i w:val="0"/>
          <w:lang w:val="sr-Cyrl-CS"/>
        </w:rPr>
        <w:t xml:space="preserve">лацији крова на делу зграде Дома културе у Бору, у улици Моше Пијаде 19,19210 Бор, </w:t>
      </w:r>
      <w:r w:rsidRPr="00D80766">
        <w:rPr>
          <w:rStyle w:val="Emphasis"/>
          <w:i w:val="0"/>
        </w:rPr>
        <w:t xml:space="preserve">ЈНМВ број </w:t>
      </w:r>
      <w:r w:rsidRPr="00D80766">
        <w:rPr>
          <w:rStyle w:val="Emphasis"/>
          <w:i w:val="0"/>
          <w:lang w:val="sr-Cyrl-CS"/>
        </w:rPr>
        <w:t>03</w:t>
      </w:r>
      <w:r w:rsidRPr="00D80766">
        <w:rPr>
          <w:rStyle w:val="Emphasis"/>
          <w:i w:val="0"/>
        </w:rPr>
        <w:t xml:space="preserve"> /2015,  a на основу Предмера и предрачуна радова за санацију </w:t>
      </w:r>
      <w:r w:rsidRPr="00D80766">
        <w:rPr>
          <w:rStyle w:val="Emphasis"/>
          <w:i w:val="0"/>
          <w:lang w:val="sr-Cyrl-CS"/>
        </w:rPr>
        <w:t>атика и хидроизолацију крова дела зграде Дома културе у Бору, у улици Моше Пијаде 19,19210 Бор,</w:t>
      </w:r>
      <w:r w:rsidRPr="00D80766">
        <w:rPr>
          <w:rStyle w:val="Emphasis"/>
          <w:i w:val="0"/>
        </w:rPr>
        <w:t xml:space="preserve">  бро</w:t>
      </w:r>
      <w:r w:rsidRPr="00D80766">
        <w:rPr>
          <w:rStyle w:val="Emphasis"/>
          <w:i w:val="0"/>
          <w:lang w:val="sr-Cyrl-CS"/>
        </w:rPr>
        <w:t>ј</w:t>
      </w:r>
      <w:r>
        <w:rPr>
          <w:rStyle w:val="Emphasis"/>
          <w:i w:val="0"/>
        </w:rPr>
        <w:t xml:space="preserve"> </w:t>
      </w:r>
      <w:r w:rsidRPr="00D80766">
        <w:rPr>
          <w:rStyle w:val="Emphasis"/>
          <w:i w:val="0"/>
          <w:lang w:val="sr-Cyrl-CS"/>
        </w:rPr>
        <w:t xml:space="preserve">02И/15 и 07П/15 </w:t>
      </w:r>
      <w:r w:rsidRPr="00D80766">
        <w:rPr>
          <w:rStyle w:val="Emphasis"/>
          <w:i w:val="0"/>
        </w:rPr>
        <w:t xml:space="preserve">од  </w:t>
      </w:r>
      <w:r w:rsidRPr="00D80766">
        <w:rPr>
          <w:rStyle w:val="Emphasis"/>
          <w:i w:val="0"/>
          <w:lang w:val="sr-Cyrl-CS"/>
        </w:rPr>
        <w:t>јуна 2015. године</w:t>
      </w:r>
      <w:r w:rsidRPr="00D80766">
        <w:rPr>
          <w:rStyle w:val="Emphasis"/>
          <w:i w:val="0"/>
        </w:rPr>
        <w:t xml:space="preserve">, урађен од стране </w:t>
      </w:r>
      <w:r w:rsidRPr="00D80766">
        <w:rPr>
          <w:rStyle w:val="Emphasis"/>
          <w:i w:val="0"/>
          <w:lang w:val="sr-Cyrl-CS"/>
        </w:rPr>
        <w:t xml:space="preserve">Пројектног бироа „БУГИ“ Салаш </w:t>
      </w:r>
      <w:r w:rsidRPr="00D80766">
        <w:rPr>
          <w:rStyle w:val="Emphasis"/>
          <w:i w:val="0"/>
        </w:rPr>
        <w:t xml:space="preserve">и спроведеног поступка јавне набавке радова мале вредности  у поступку под редним бројем </w:t>
      </w:r>
      <w:r w:rsidRPr="00D80766">
        <w:rPr>
          <w:rStyle w:val="Emphasis"/>
          <w:i w:val="0"/>
          <w:lang w:val="sr-Cyrl-CS"/>
        </w:rPr>
        <w:t>03</w:t>
      </w:r>
      <w:r w:rsidRPr="00D80766">
        <w:rPr>
          <w:rStyle w:val="Emphasis"/>
          <w:i w:val="0"/>
        </w:rPr>
        <w:t xml:space="preserve">/2015, понуде добављача радова под бројем </w:t>
      </w:r>
      <w:r w:rsidR="00880EA0">
        <w:rPr>
          <w:rStyle w:val="Emphasis"/>
          <w:i w:val="0"/>
          <w:lang w:val="sr-Cyrl-CS"/>
        </w:rPr>
        <w:t>40/15</w:t>
      </w:r>
      <w:r w:rsidRPr="00D80766">
        <w:rPr>
          <w:rStyle w:val="Emphasis"/>
          <w:i w:val="0"/>
        </w:rPr>
        <w:t xml:space="preserve">  од  </w:t>
      </w:r>
      <w:r w:rsidR="00880EA0">
        <w:rPr>
          <w:rStyle w:val="Emphasis"/>
          <w:i w:val="0"/>
          <w:lang w:val="sr-Cyrl-CS"/>
        </w:rPr>
        <w:t>16.07</w:t>
      </w:r>
      <w:r w:rsidRPr="00D80766">
        <w:rPr>
          <w:rStyle w:val="Emphasis"/>
          <w:i w:val="0"/>
        </w:rPr>
        <w:t xml:space="preserve">. </w:t>
      </w:r>
      <w:r w:rsidR="00880EA0">
        <w:rPr>
          <w:rStyle w:val="Emphasis"/>
          <w:i w:val="0"/>
          <w:lang w:val="sr-Cyrl-CS"/>
        </w:rPr>
        <w:t>2015.</w:t>
      </w:r>
      <w:r w:rsidRPr="00D80766">
        <w:rPr>
          <w:rStyle w:val="Emphasis"/>
          <w:i w:val="0"/>
        </w:rPr>
        <w:t xml:space="preserve">године, Одлуке наручиоца о додели уговора број: </w:t>
      </w:r>
      <w:r w:rsidR="00CA1832">
        <w:rPr>
          <w:rStyle w:val="Emphasis"/>
          <w:i w:val="0"/>
          <w:lang w:val="sr-Cyrl-CS"/>
        </w:rPr>
        <w:t>914-401-13/2015-01</w:t>
      </w:r>
      <w:r w:rsidRPr="00D80766">
        <w:rPr>
          <w:rStyle w:val="Emphasis"/>
          <w:i w:val="0"/>
        </w:rPr>
        <w:t xml:space="preserve">од </w:t>
      </w:r>
      <w:r w:rsidR="00CA1832">
        <w:rPr>
          <w:rStyle w:val="Emphasis"/>
          <w:i w:val="0"/>
          <w:lang w:val="sr-Cyrl-CS"/>
        </w:rPr>
        <w:t>20.07.2015. године</w:t>
      </w:r>
      <w:r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416C82" w:rsidRDefault="00416C82" w:rsidP="00FA1C03">
      <w:pPr>
        <w:jc w:val="center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>Члан 2.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Pr="00D80766" w:rsidRDefault="00FA1C03" w:rsidP="00FA1C03">
      <w:pPr>
        <w:autoSpaceDE w:val="0"/>
        <w:autoSpaceDN w:val="0"/>
        <w:adjustRightInd w:val="0"/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Добављач се обавезује да у циљу реализације уступања извођења радова на санацији </w:t>
      </w:r>
      <w:r w:rsidRPr="00D80766">
        <w:rPr>
          <w:rStyle w:val="Emphasis"/>
          <w:i w:val="0"/>
          <w:lang w:val="sr-Cyrl-CS"/>
        </w:rPr>
        <w:t xml:space="preserve">атика и хидроизолацији крова дела зграде Дома културе у Бору, у улици Моше Пијаде 19,19210 Бор, </w:t>
      </w:r>
      <w:r w:rsidRPr="00D80766">
        <w:rPr>
          <w:rStyle w:val="Emphasis"/>
          <w:i w:val="0"/>
        </w:rPr>
        <w:t xml:space="preserve">ЈНМВ број </w:t>
      </w:r>
      <w:r w:rsidRPr="00D80766">
        <w:rPr>
          <w:rStyle w:val="Emphasis"/>
          <w:i w:val="0"/>
          <w:lang w:val="sr-Cyrl-CS"/>
        </w:rPr>
        <w:t>03</w:t>
      </w:r>
      <w:r w:rsidRPr="00D80766">
        <w:rPr>
          <w:rStyle w:val="Emphasis"/>
          <w:i w:val="0"/>
        </w:rPr>
        <w:t>/2015 , из члана 1. овог Уговора,  изведе радове у складу са  датом понудом , важећим прописима, техничким нормативима и обавезним стандардима који важе за извођење  ове врсте радова.</w:t>
      </w:r>
    </w:p>
    <w:p w:rsidR="00FA1C03" w:rsidRDefault="00FA1C03" w:rsidP="00FA1C03">
      <w:pPr>
        <w:ind w:left="360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ab/>
      </w:r>
    </w:p>
    <w:p w:rsidR="00CD1EFA" w:rsidRDefault="00CD1EFA" w:rsidP="00FA1C03">
      <w:pPr>
        <w:ind w:left="360"/>
        <w:jc w:val="both"/>
        <w:rPr>
          <w:rStyle w:val="Emphasis"/>
          <w:i w:val="0"/>
          <w:lang w:val="sr-Cyrl-CS"/>
        </w:rPr>
      </w:pPr>
    </w:p>
    <w:p w:rsidR="00C2268E" w:rsidRDefault="00C2268E" w:rsidP="00FA1C03">
      <w:pPr>
        <w:ind w:left="360"/>
        <w:jc w:val="both"/>
        <w:rPr>
          <w:rStyle w:val="Emphasis"/>
          <w:i w:val="0"/>
          <w:lang w:val="sr-Cyrl-CS"/>
        </w:rPr>
      </w:pPr>
    </w:p>
    <w:p w:rsidR="00C2268E" w:rsidRPr="00CD1EFA" w:rsidRDefault="00C2268E" w:rsidP="00FA1C03">
      <w:pPr>
        <w:ind w:left="360"/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lastRenderedPageBreak/>
        <w:t>Члан 3.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autoSpaceDE w:val="0"/>
        <w:autoSpaceDN w:val="0"/>
        <w:adjustRightInd w:val="0"/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Добављач се обавезује да инвеститору омогући надзор над радов</w:t>
      </w:r>
      <w:r w:rsidRPr="00D80766">
        <w:rPr>
          <w:rStyle w:val="Emphasis"/>
          <w:i w:val="0"/>
          <w:lang w:val="sr-Cyrl-CS"/>
        </w:rPr>
        <w:t>им</w:t>
      </w:r>
      <w:r w:rsidRPr="00D80766">
        <w:rPr>
          <w:rStyle w:val="Emphasis"/>
          <w:i w:val="0"/>
        </w:rPr>
        <w:t>а на санацији</w:t>
      </w:r>
      <w:r w:rsidRPr="00D80766">
        <w:rPr>
          <w:rStyle w:val="Emphasis"/>
          <w:i w:val="0"/>
          <w:lang w:val="sr-Cyrl-CS"/>
        </w:rPr>
        <w:t xml:space="preserve"> атика и хидроизолацији крова на делу зграде Дома културе у Бору, у улици Моше Пијаде 19,19210 Бор,</w:t>
      </w:r>
      <w:r w:rsidRPr="00D80766">
        <w:rPr>
          <w:rStyle w:val="Emphasis"/>
          <w:i w:val="0"/>
        </w:rPr>
        <w:t xml:space="preserve"> из члана 1. овог Уговора,  контролу да ли се радови врше према Потврди о пријави радова, контролу и проверу квалитета извођења свих врста радова и примену прописа, стандарда и техничких норматива; проверу да ли постоје докази о квалитету материјала, опреме и инсталација који се уграђују; давање упутстава Добављачу радова; сарадњу са пројектантом ради обезбеђења детаља технолошких и организационих решења за добављача радова и решавање других питања која се појаве у току извођења радова.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Добављач се обавезује да ће за евентуално одступање од  пописа радова,</w:t>
      </w:r>
      <w:r>
        <w:rPr>
          <w:rStyle w:val="Emphasis"/>
          <w:i w:val="0"/>
        </w:rPr>
        <w:t xml:space="preserve"> </w:t>
      </w:r>
      <w:r w:rsidRPr="00D80766">
        <w:rPr>
          <w:rStyle w:val="Emphasis"/>
          <w:i w:val="0"/>
        </w:rPr>
        <w:t>уговорених радова, тражити писмену сагласност инвеститора.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>Члан 4.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Инвеститор обезбеђује стручни надзорни орган у току грађења објекта, односно извођења радова.  </w:t>
      </w: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</w:p>
    <w:p w:rsidR="00CD1EFA" w:rsidRP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>Члан 5.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Добављач се обавезује и да радове из члана 1. овог уговора заврши у року од  </w:t>
      </w:r>
      <w:r w:rsidR="0033451C">
        <w:rPr>
          <w:rStyle w:val="Emphasis"/>
          <w:i w:val="0"/>
          <w:lang w:val="sr-Cyrl-CS"/>
        </w:rPr>
        <w:t>28 радни</w:t>
      </w:r>
      <w:r w:rsidR="005D10A5">
        <w:rPr>
          <w:rStyle w:val="Emphasis"/>
          <w:i w:val="0"/>
          <w:lang w:val="sr-Cyrl-CS"/>
        </w:rPr>
        <w:t>х</w:t>
      </w:r>
      <w:r w:rsidR="0033451C">
        <w:rPr>
          <w:rStyle w:val="Emphasis"/>
          <w:i w:val="0"/>
          <w:lang w:val="sr-Cyrl-CS"/>
        </w:rPr>
        <w:t xml:space="preserve"> дана</w:t>
      </w:r>
      <w:r w:rsidRPr="00D80766">
        <w:rPr>
          <w:rStyle w:val="Emphasis"/>
          <w:i w:val="0"/>
        </w:rPr>
        <w:t xml:space="preserve"> / не дуже од 30 радних  дана /  од закључења уговора.</w:t>
      </w: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</w:p>
    <w:p w:rsidR="00CD1EFA" w:rsidRP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>Члан 6.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Добављач се обавезује да Инвеститору :</w:t>
      </w:r>
    </w:p>
    <w:p w:rsidR="00FA1C03" w:rsidRPr="00D80766" w:rsidRDefault="00FA1C03" w:rsidP="00FA1C0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>-  на дан  потписивања уговора достави соло меницу са захтевом о регистрацији менице, за аванс у висини од 30 % од вредности уговора , као гаранцију за прим</w:t>
      </w:r>
      <w:r w:rsidR="00AA67F6">
        <w:rPr>
          <w:rStyle w:val="Emphasis"/>
          <w:i w:val="0"/>
        </w:rPr>
        <w:t>љ</w:t>
      </w:r>
      <w:r w:rsidRPr="00D80766">
        <w:rPr>
          <w:rStyle w:val="Emphasis"/>
          <w:i w:val="0"/>
        </w:rPr>
        <w:t>ена средства, као гаранцију за добро извршење посла у  висини 10% од вредности уговора  из члана  8.    овог уговора  са роком важности 5 дана дуже од датог рока за коначно извршење радова.</w:t>
      </w:r>
    </w:p>
    <w:p w:rsidR="00FA1C03" w:rsidRPr="00D80766" w:rsidRDefault="00FA1C03" w:rsidP="00FA1C0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>- На дан коначне примопредаје свих изведених радова соло меницу са захтевом о регистрацији менице као гаранцију за отклањање недостатака у гарантном року у висини од 10% од уговорене вредности радова, са</w:t>
      </w:r>
      <w:r w:rsidR="004D56BE">
        <w:rPr>
          <w:rStyle w:val="Emphasis"/>
          <w:i w:val="0"/>
        </w:rPr>
        <w:t xml:space="preserve"> роком важности који је дужи 5 </w:t>
      </w:r>
      <w:r w:rsidRPr="00D80766">
        <w:rPr>
          <w:rStyle w:val="Emphasis"/>
          <w:i w:val="0"/>
        </w:rPr>
        <w:t>дана од дана   гарантног рока.</w:t>
      </w:r>
    </w:p>
    <w:p w:rsidR="00FA1C03" w:rsidRPr="00D80766" w:rsidRDefault="00FA1C03" w:rsidP="00FA1C0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>Мениц</w:t>
      </w:r>
      <w:r w:rsidR="00D166E5">
        <w:rPr>
          <w:rStyle w:val="Emphasis"/>
          <w:i w:val="0"/>
        </w:rPr>
        <w:t>е</w:t>
      </w:r>
      <w:r w:rsidRPr="00D80766">
        <w:rPr>
          <w:rStyle w:val="Emphasis"/>
          <w:i w:val="0"/>
        </w:rPr>
        <w:t xml:space="preserve"> из члана 6. овог Уговора, морају имати клаузуле : “безусловна“, „неопозива“, без протеста и трошкова, вансудски ,</w:t>
      </w:r>
      <w:r w:rsidR="00B179CE">
        <w:rPr>
          <w:rStyle w:val="Emphasis"/>
          <w:i w:val="0"/>
        </w:rPr>
        <w:t xml:space="preserve"> </w:t>
      </w:r>
      <w:r w:rsidRPr="00D80766">
        <w:rPr>
          <w:rStyle w:val="Emphasis"/>
          <w:i w:val="0"/>
        </w:rPr>
        <w:t>иницира наплату – издавањем налога за наплату на терет Добављача код банк</w:t>
      </w:r>
      <w:r w:rsidR="00F83C93">
        <w:rPr>
          <w:rStyle w:val="Emphasis"/>
          <w:i w:val="0"/>
        </w:rPr>
        <w:t>е</w:t>
      </w:r>
      <w:r w:rsidRPr="00D80766">
        <w:rPr>
          <w:rStyle w:val="Emphasis"/>
          <w:i w:val="0"/>
        </w:rPr>
        <w:t xml:space="preserve"> а у корист рачуна повериоца  и важеће су и у случају да у току трајања предметног Уговора </w:t>
      </w:r>
      <w:r w:rsidR="00F83C93">
        <w:rPr>
          <w:rStyle w:val="Emphasis"/>
          <w:i w:val="0"/>
        </w:rPr>
        <w:t>дође до промена пословног имена</w:t>
      </w:r>
      <w:r w:rsidRPr="00D80766">
        <w:rPr>
          <w:rStyle w:val="Emphasis"/>
          <w:i w:val="0"/>
        </w:rPr>
        <w:t>, седишта, лица овлашћених за заступање правног лица, лица овлашћених за располагање средствима са рачуна Добављача , промена печата, статусних промена код извођача, оснивања нових правних субјеката од стране Добављача и других промена од значаја за правни промет.</w:t>
      </w: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</w:p>
    <w:p w:rsidR="00C2268E" w:rsidRDefault="00C2268E" w:rsidP="00FA1C03">
      <w:pPr>
        <w:jc w:val="both"/>
        <w:rPr>
          <w:rStyle w:val="Emphasis"/>
          <w:i w:val="0"/>
          <w:lang w:val="sr-Cyrl-CS"/>
        </w:rPr>
      </w:pPr>
    </w:p>
    <w:p w:rsidR="00C2268E" w:rsidRDefault="00C2268E" w:rsidP="00FA1C03">
      <w:pPr>
        <w:jc w:val="both"/>
        <w:rPr>
          <w:rStyle w:val="Emphasis"/>
          <w:i w:val="0"/>
          <w:lang w:val="sr-Cyrl-CS"/>
        </w:rPr>
      </w:pPr>
    </w:p>
    <w:p w:rsidR="00CD1EFA" w:rsidRP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lastRenderedPageBreak/>
        <w:t>Члан 7.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Инвеститор се обавезује да пре почетка извођења радова, преда Добављачу у два примерка:</w:t>
      </w:r>
    </w:p>
    <w:p w:rsidR="00FA1C03" w:rsidRDefault="00FA1C03" w:rsidP="00FA1C03">
      <w:pPr>
        <w:numPr>
          <w:ilvl w:val="0"/>
          <w:numId w:val="2"/>
        </w:num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Техничку докумнетацију : Попис радова </w:t>
      </w:r>
    </w:p>
    <w:p w:rsidR="00FA1C03" w:rsidRDefault="00FA1C03" w:rsidP="00FA1C03">
      <w:pPr>
        <w:ind w:left="360"/>
        <w:jc w:val="both"/>
        <w:rPr>
          <w:rStyle w:val="Emphasis"/>
          <w:i w:val="0"/>
          <w:lang w:val="sr-Cyrl-CS"/>
        </w:rPr>
      </w:pPr>
    </w:p>
    <w:p w:rsidR="009330D1" w:rsidRDefault="009330D1" w:rsidP="00FA1C03">
      <w:pPr>
        <w:ind w:left="360"/>
        <w:jc w:val="both"/>
        <w:rPr>
          <w:rStyle w:val="Emphasis"/>
          <w:i w:val="0"/>
          <w:lang w:val="sr-Cyrl-CS"/>
        </w:rPr>
      </w:pPr>
    </w:p>
    <w:p w:rsidR="009330D1" w:rsidRPr="00CD1EFA" w:rsidRDefault="009330D1" w:rsidP="00FA1C03">
      <w:pPr>
        <w:ind w:left="360"/>
        <w:jc w:val="both"/>
        <w:rPr>
          <w:rStyle w:val="Emphasis"/>
          <w:i w:val="0"/>
          <w:lang w:val="sr-Cyrl-CS"/>
        </w:rPr>
      </w:pPr>
    </w:p>
    <w:p w:rsidR="00DB3BB7" w:rsidRDefault="00FA1C03" w:rsidP="00FA1C03">
      <w:pPr>
        <w:jc w:val="center"/>
        <w:rPr>
          <w:rStyle w:val="Emphasis"/>
          <w:i w:val="0"/>
          <w:lang w:val="sr-Cyrl-CS"/>
        </w:rPr>
      </w:pPr>
      <w:r>
        <w:rPr>
          <w:rStyle w:val="Emphasis"/>
          <w:i w:val="0"/>
        </w:rPr>
        <w:t xml:space="preserve">    </w:t>
      </w:r>
      <w:r w:rsidRPr="00D80766">
        <w:rPr>
          <w:rStyle w:val="Emphasis"/>
          <w:i w:val="0"/>
        </w:rPr>
        <w:t>Члан 8.</w:t>
      </w:r>
    </w:p>
    <w:p w:rsidR="009330D1" w:rsidRPr="009330D1" w:rsidRDefault="009330D1" w:rsidP="00FA1C03">
      <w:pPr>
        <w:jc w:val="center"/>
        <w:rPr>
          <w:rStyle w:val="Emphasis"/>
          <w:i w:val="0"/>
          <w:lang w:val="sr-Cyrl-CS"/>
        </w:rPr>
      </w:pPr>
    </w:p>
    <w:p w:rsidR="00FA1C03" w:rsidRPr="00D80766" w:rsidRDefault="00DB3BB7" w:rsidP="00B6171B">
      <w:pPr>
        <w:pStyle w:val="NoSpacing"/>
        <w:ind w:firstLine="708"/>
        <w:jc w:val="both"/>
        <w:rPr>
          <w:rStyle w:val="Emphasis"/>
          <w:i w:val="0"/>
        </w:rPr>
      </w:pPr>
      <w:r w:rsidRPr="009330D1">
        <w:t>Ивеститор се обавезује да извођачу за изведене ра</w:t>
      </w:r>
      <w:r w:rsidR="00B6171B">
        <w:t>дове плати надокнаду у износу о</w:t>
      </w:r>
      <w:r w:rsidR="00B6171B">
        <w:rPr>
          <w:lang w:val="sr-Cyrl-CS"/>
        </w:rPr>
        <w:t xml:space="preserve">д </w:t>
      </w:r>
      <w:r w:rsidRPr="009330D1">
        <w:t>1.357.156,00</w:t>
      </w:r>
      <w:r w:rsidR="009330D1">
        <w:rPr>
          <w:lang w:val="sr-Cyrl-CS"/>
        </w:rPr>
        <w:t xml:space="preserve"> </w:t>
      </w:r>
      <w:r w:rsidRPr="009330D1">
        <w:t>динара (</w:t>
      </w:r>
      <w:r w:rsidR="00AD0109" w:rsidRPr="009330D1">
        <w:t>један</w:t>
      </w:r>
      <w:r w:rsidR="008810C4">
        <w:rPr>
          <w:lang w:val="sr-Cyrl-CS"/>
        </w:rPr>
        <w:t xml:space="preserve"> </w:t>
      </w:r>
      <w:r w:rsidRPr="009330D1">
        <w:t>мили</w:t>
      </w:r>
      <w:r w:rsidR="00AD0109" w:rsidRPr="009330D1">
        <w:t>о</w:t>
      </w:r>
      <w:r w:rsidRPr="009330D1">
        <w:t>н</w:t>
      </w:r>
      <w:r w:rsidR="00831A9F">
        <w:rPr>
          <w:lang w:val="sr-Cyrl-CS"/>
        </w:rPr>
        <w:t xml:space="preserve"> </w:t>
      </w:r>
      <w:r w:rsidRPr="009330D1">
        <w:t>тристо</w:t>
      </w:r>
      <w:r w:rsidR="00AD0109" w:rsidRPr="009330D1">
        <w:t>т</w:t>
      </w:r>
      <w:r w:rsidRPr="009330D1">
        <w:t>ине</w:t>
      </w:r>
      <w:r w:rsidR="00831A9F">
        <w:rPr>
          <w:lang w:val="sr-Cyrl-CS"/>
        </w:rPr>
        <w:t xml:space="preserve"> </w:t>
      </w:r>
      <w:r w:rsidRPr="009330D1">
        <w:t>педесет</w:t>
      </w:r>
      <w:r w:rsidR="00831A9F">
        <w:rPr>
          <w:lang w:val="sr-Cyrl-CS"/>
        </w:rPr>
        <w:t xml:space="preserve"> </w:t>
      </w:r>
      <w:r w:rsidRPr="009330D1">
        <w:t>седам</w:t>
      </w:r>
      <w:r w:rsidR="00831A9F">
        <w:rPr>
          <w:lang w:val="sr-Cyrl-CS"/>
        </w:rPr>
        <w:t xml:space="preserve"> </w:t>
      </w:r>
      <w:r w:rsidR="00AD0109" w:rsidRPr="009330D1">
        <w:t>хиљад</w:t>
      </w:r>
      <w:r w:rsidR="008810C4">
        <w:rPr>
          <w:lang w:val="sr-Cyrl-CS"/>
        </w:rPr>
        <w:t>а</w:t>
      </w:r>
      <w:r w:rsidR="00831A9F">
        <w:rPr>
          <w:lang w:val="sr-Cyrl-CS"/>
        </w:rPr>
        <w:t xml:space="preserve"> </w:t>
      </w:r>
      <w:r w:rsidRPr="009330D1">
        <w:t>и</w:t>
      </w:r>
      <w:r w:rsidR="00831A9F">
        <w:rPr>
          <w:lang w:val="sr-Cyrl-CS"/>
        </w:rPr>
        <w:t xml:space="preserve"> </w:t>
      </w:r>
      <w:r w:rsidRPr="009330D1">
        <w:t>сто</w:t>
      </w:r>
      <w:r w:rsidR="00831A9F">
        <w:rPr>
          <w:lang w:val="sr-Cyrl-CS"/>
        </w:rPr>
        <w:t xml:space="preserve"> </w:t>
      </w:r>
      <w:r w:rsidRPr="009330D1">
        <w:t>педес</w:t>
      </w:r>
      <w:r w:rsidR="008810C4">
        <w:rPr>
          <w:lang w:val="sr-Cyrl-CS"/>
        </w:rPr>
        <w:t>е</w:t>
      </w:r>
      <w:r w:rsidRPr="009330D1">
        <w:t>т</w:t>
      </w:r>
      <w:r w:rsidR="00831A9F">
        <w:rPr>
          <w:lang w:val="sr-Cyrl-CS"/>
        </w:rPr>
        <w:t xml:space="preserve"> </w:t>
      </w:r>
      <w:r w:rsidRPr="009330D1">
        <w:t>шест</w:t>
      </w:r>
      <w:r w:rsidR="00831A9F">
        <w:rPr>
          <w:lang w:val="sr-Cyrl-CS"/>
        </w:rPr>
        <w:t xml:space="preserve"> </w:t>
      </w:r>
      <w:r w:rsidRPr="009330D1">
        <w:t>динара) без ПДВ-а,</w:t>
      </w:r>
      <w:r>
        <w:rPr>
          <w:rStyle w:val="Emphasis"/>
          <w:i w:val="0"/>
          <w:lang w:val="sr-Cyrl-CS"/>
        </w:rPr>
        <w:t xml:space="preserve"> односно </w:t>
      </w:r>
      <w:r w:rsidR="00AD0109">
        <w:rPr>
          <w:rStyle w:val="Emphasis"/>
          <w:i w:val="0"/>
          <w:lang w:val="sr-Cyrl-CS"/>
        </w:rPr>
        <w:t>1.628.587,20 (</w:t>
      </w:r>
      <w:r w:rsidR="009330D1">
        <w:rPr>
          <w:rStyle w:val="Emphasis"/>
          <w:i w:val="0"/>
          <w:lang w:val="sr-Cyrl-CS"/>
        </w:rPr>
        <w:t>један</w:t>
      </w:r>
      <w:r w:rsidR="00831A9F">
        <w:rPr>
          <w:rStyle w:val="Emphasis"/>
          <w:i w:val="0"/>
          <w:lang w:val="sr-Cyrl-CS"/>
        </w:rPr>
        <w:t xml:space="preserve"> </w:t>
      </w:r>
      <w:r w:rsidR="00AD0109">
        <w:rPr>
          <w:rStyle w:val="Emphasis"/>
          <w:i w:val="0"/>
          <w:lang w:val="sr-Cyrl-CS"/>
        </w:rPr>
        <w:t>милион</w:t>
      </w:r>
      <w:r w:rsidR="00831A9F">
        <w:rPr>
          <w:rStyle w:val="Emphasis"/>
          <w:i w:val="0"/>
          <w:lang w:val="sr-Cyrl-CS"/>
        </w:rPr>
        <w:t xml:space="preserve"> </w:t>
      </w:r>
      <w:r w:rsidR="00AD0109">
        <w:rPr>
          <w:rStyle w:val="Emphasis"/>
          <w:i w:val="0"/>
          <w:lang w:val="sr-Cyrl-CS"/>
        </w:rPr>
        <w:t>шест</w:t>
      </w:r>
      <w:r w:rsidR="00831A9F">
        <w:rPr>
          <w:rStyle w:val="Emphasis"/>
          <w:i w:val="0"/>
          <w:lang w:val="sr-Cyrl-CS"/>
        </w:rPr>
        <w:t xml:space="preserve"> </w:t>
      </w:r>
      <w:r w:rsidR="00AD0109">
        <w:rPr>
          <w:rStyle w:val="Emphasis"/>
          <w:i w:val="0"/>
          <w:lang w:val="sr-Cyrl-CS"/>
        </w:rPr>
        <w:t>стотина</w:t>
      </w:r>
      <w:r w:rsidR="00831A9F">
        <w:rPr>
          <w:rStyle w:val="Emphasis"/>
          <w:i w:val="0"/>
          <w:lang w:val="sr-Cyrl-CS"/>
        </w:rPr>
        <w:t xml:space="preserve"> </w:t>
      </w:r>
      <w:r w:rsidR="00AD0109">
        <w:rPr>
          <w:rStyle w:val="Emphasis"/>
          <w:i w:val="0"/>
          <w:lang w:val="sr-Cyrl-CS"/>
        </w:rPr>
        <w:t>двадесет</w:t>
      </w:r>
      <w:r w:rsidR="00831A9F">
        <w:rPr>
          <w:rStyle w:val="Emphasis"/>
          <w:i w:val="0"/>
          <w:lang w:val="sr-Cyrl-CS"/>
        </w:rPr>
        <w:t xml:space="preserve"> </w:t>
      </w:r>
      <w:r w:rsidR="00AD0109">
        <w:rPr>
          <w:rStyle w:val="Emphasis"/>
          <w:i w:val="0"/>
          <w:lang w:val="sr-Cyrl-CS"/>
        </w:rPr>
        <w:t>осам</w:t>
      </w:r>
      <w:r w:rsidR="00831A9F">
        <w:rPr>
          <w:rStyle w:val="Emphasis"/>
          <w:i w:val="0"/>
          <w:lang w:val="sr-Cyrl-CS"/>
        </w:rPr>
        <w:t xml:space="preserve"> </w:t>
      </w:r>
      <w:r w:rsidR="00AB53A3">
        <w:rPr>
          <w:rStyle w:val="Emphasis"/>
          <w:i w:val="0"/>
          <w:lang w:val="sr-Cyrl-CS"/>
        </w:rPr>
        <w:t>хиљада</w:t>
      </w:r>
      <w:r w:rsidR="00831A9F">
        <w:rPr>
          <w:rStyle w:val="Emphasis"/>
          <w:i w:val="0"/>
          <w:lang w:val="sr-Cyrl-CS"/>
        </w:rPr>
        <w:t xml:space="preserve"> </w:t>
      </w:r>
      <w:r w:rsidR="00AD0109">
        <w:rPr>
          <w:rStyle w:val="Emphasis"/>
          <w:i w:val="0"/>
          <w:lang w:val="sr-Cyrl-CS"/>
        </w:rPr>
        <w:t>и</w:t>
      </w:r>
      <w:r w:rsidR="00831A9F">
        <w:rPr>
          <w:rStyle w:val="Emphasis"/>
          <w:i w:val="0"/>
          <w:lang w:val="sr-Cyrl-CS"/>
        </w:rPr>
        <w:t xml:space="preserve"> </w:t>
      </w:r>
      <w:r w:rsidR="00AD0109">
        <w:rPr>
          <w:rStyle w:val="Emphasis"/>
          <w:i w:val="0"/>
          <w:lang w:val="sr-Cyrl-CS"/>
        </w:rPr>
        <w:t>пет</w:t>
      </w:r>
      <w:r w:rsidR="008810C4">
        <w:rPr>
          <w:rStyle w:val="Emphasis"/>
          <w:i w:val="0"/>
          <w:lang w:val="sr-Cyrl-CS"/>
        </w:rPr>
        <w:t xml:space="preserve"> </w:t>
      </w:r>
      <w:r w:rsidR="00AD0109">
        <w:rPr>
          <w:rStyle w:val="Emphasis"/>
          <w:i w:val="0"/>
          <w:lang w:val="sr-Cyrl-CS"/>
        </w:rPr>
        <w:t>стотина</w:t>
      </w:r>
      <w:r w:rsidR="00831A9F">
        <w:rPr>
          <w:rStyle w:val="Emphasis"/>
          <w:i w:val="0"/>
          <w:lang w:val="sr-Cyrl-CS"/>
        </w:rPr>
        <w:t xml:space="preserve"> </w:t>
      </w:r>
      <w:r w:rsidR="00AD0109">
        <w:rPr>
          <w:rStyle w:val="Emphasis"/>
          <w:i w:val="0"/>
          <w:lang w:val="sr-Cyrl-CS"/>
        </w:rPr>
        <w:t>осамдесет</w:t>
      </w:r>
      <w:r w:rsidR="00831A9F">
        <w:rPr>
          <w:rStyle w:val="Emphasis"/>
          <w:i w:val="0"/>
          <w:lang w:val="sr-Cyrl-CS"/>
        </w:rPr>
        <w:t xml:space="preserve"> </w:t>
      </w:r>
      <w:r w:rsidR="00AD0109">
        <w:rPr>
          <w:rStyle w:val="Emphasis"/>
          <w:i w:val="0"/>
          <w:lang w:val="sr-Cyrl-CS"/>
        </w:rPr>
        <w:t>седам</w:t>
      </w:r>
      <w:r w:rsidR="00831A9F">
        <w:rPr>
          <w:rStyle w:val="Emphasis"/>
          <w:i w:val="0"/>
          <w:lang w:val="sr-Cyrl-CS"/>
        </w:rPr>
        <w:t xml:space="preserve"> </w:t>
      </w:r>
      <w:r w:rsidR="00AD0109">
        <w:rPr>
          <w:rStyle w:val="Emphasis"/>
          <w:i w:val="0"/>
          <w:lang w:val="sr-Cyrl-CS"/>
        </w:rPr>
        <w:t>динара</w:t>
      </w:r>
      <w:r w:rsidR="00831A9F">
        <w:rPr>
          <w:rStyle w:val="Emphasis"/>
          <w:i w:val="0"/>
          <w:lang w:val="sr-Cyrl-CS"/>
        </w:rPr>
        <w:t xml:space="preserve"> </w:t>
      </w:r>
      <w:r w:rsidR="00AB53A3">
        <w:rPr>
          <w:rStyle w:val="Emphasis"/>
          <w:i w:val="0"/>
          <w:lang w:val="sr-Cyrl-CS"/>
        </w:rPr>
        <w:t>и 20/100</w:t>
      </w:r>
      <w:r w:rsidR="00AD0109">
        <w:rPr>
          <w:rStyle w:val="Emphasis"/>
          <w:i w:val="0"/>
          <w:lang w:val="sr-Cyrl-CS"/>
        </w:rPr>
        <w:t>).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Рок плаћања за изведене и завршене радове је до 45 дана ( Закон о роковима измирења новчаних обавеза </w:t>
      </w:r>
      <w:r>
        <w:rPr>
          <w:rStyle w:val="Emphasis"/>
          <w:i w:val="0"/>
        </w:rPr>
        <w:t>у комерцијалним трансакцијама „ Сл.</w:t>
      </w:r>
      <w:r w:rsidR="00F83C93">
        <w:rPr>
          <w:rStyle w:val="Emphasis"/>
          <w:i w:val="0"/>
          <w:lang w:val="sr-Cyrl-CS"/>
        </w:rPr>
        <w:t xml:space="preserve"> </w:t>
      </w:r>
      <w:r w:rsidR="00732FDE">
        <w:rPr>
          <w:rStyle w:val="Emphasis"/>
          <w:i w:val="0"/>
          <w:lang w:val="sr-Cyrl-CS"/>
        </w:rPr>
        <w:t>г</w:t>
      </w:r>
      <w:r>
        <w:rPr>
          <w:rStyle w:val="Emphasis"/>
          <w:i w:val="0"/>
        </w:rPr>
        <w:t>ласник РС“ бр.119/2012</w:t>
      </w:r>
      <w:r w:rsidRPr="00D80766">
        <w:rPr>
          <w:rStyle w:val="Emphasis"/>
          <w:i w:val="0"/>
        </w:rPr>
        <w:t>) од службеног пријема, привремених ситуација – окончане  ситуације оверене од стране надзорног органа.</w:t>
      </w:r>
    </w:p>
    <w:p w:rsidR="00FA1C03" w:rsidRPr="007A0E75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</w:t>
      </w:r>
      <w:r w:rsidR="00840C44">
        <w:rPr>
          <w:rStyle w:val="Emphasis"/>
          <w:i w:val="0"/>
        </w:rPr>
        <w:t xml:space="preserve">         Плаћање ће се извршити</w:t>
      </w:r>
      <w:r w:rsidRPr="00D80766">
        <w:rPr>
          <w:rStyle w:val="Emphasis"/>
          <w:i w:val="0"/>
        </w:rPr>
        <w:t>,</w:t>
      </w:r>
      <w:r w:rsidR="00840C44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 xml:space="preserve">на жиро рачун број </w:t>
      </w:r>
      <w:r w:rsidR="007A0E75">
        <w:rPr>
          <w:rStyle w:val="Emphasis"/>
          <w:i w:val="0"/>
          <w:lang w:val="sr-Cyrl-CS"/>
        </w:rPr>
        <w:t>160-343005-37</w:t>
      </w:r>
      <w:r w:rsidRPr="00D80766">
        <w:rPr>
          <w:rStyle w:val="Emphasis"/>
          <w:i w:val="0"/>
        </w:rPr>
        <w:t xml:space="preserve"> </w:t>
      </w:r>
      <w:r w:rsidR="00D31E50">
        <w:rPr>
          <w:rStyle w:val="Emphasis"/>
          <w:i w:val="0"/>
          <w:lang w:val="sr-Cyrl-CS"/>
        </w:rPr>
        <w:t xml:space="preserve">код </w:t>
      </w:r>
      <w:r w:rsidR="007A0E75">
        <w:rPr>
          <w:rStyle w:val="Emphasis"/>
          <w:i w:val="0"/>
          <w:lang w:val="sr-Cyrl-CS"/>
        </w:rPr>
        <w:t>Банка Интесе</w:t>
      </w:r>
      <w:r w:rsidRPr="00D80766">
        <w:rPr>
          <w:rStyle w:val="Emphasis"/>
          <w:i w:val="0"/>
        </w:rPr>
        <w:t xml:space="preserve">                                         у корист  </w:t>
      </w:r>
      <w:r w:rsidR="007A0E75">
        <w:rPr>
          <w:rStyle w:val="Emphasis"/>
          <w:i w:val="0"/>
          <w:lang w:val="sr-Cyrl-CS"/>
        </w:rPr>
        <w:t>ДОО „Техноградња Монтинг“ Брестовац.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Default="00FA1C03" w:rsidP="00FA1C03">
      <w:pPr>
        <w:jc w:val="center"/>
        <w:rPr>
          <w:rStyle w:val="Emphasis"/>
          <w:i w:val="0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>Члан 9.</w:t>
      </w:r>
      <w:r w:rsidRPr="00D80766">
        <w:rPr>
          <w:rStyle w:val="Emphasis"/>
          <w:i w:val="0"/>
        </w:rPr>
        <w:tab/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Гарантни рок за изведене радове износи 24 месеца рачунајући од извршене примопредаје радова, ако за  поједине радове није законом предвиђен дужи рок.  Добављач радова је дужан да у гарантном року о свом трошку отклони све недостатке на израђеном објекту који су настали због тога што се Добављач радова није придржавао својих обавеза у погледу квалитета изведених радова и уграђеног материјала.</w:t>
      </w:r>
    </w:p>
    <w:p w:rsidR="00CD1EFA" w:rsidRDefault="00FA1C03" w:rsidP="00FA1C0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Уколико Добављач не поступи по захтевима Инвеститора, у примереном року, Инвеститор има право да на терет Добављача отклони утврђене недостатке ангажовањем другог добављача.                </w:t>
      </w:r>
    </w:p>
    <w:p w:rsidR="00FA1C03" w:rsidRPr="0094401F" w:rsidRDefault="00FA1C03" w:rsidP="00FA1C0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>Члан  10.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Пријем радова извршиће када овлашћено лице инвеститора на месту извођења радова изврши квалитативан и квантитативан пријем радова, што се потврђује записником, који потписују присутна овлашћена лица Инвеститора и Добављача.</w:t>
      </w: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</w:p>
    <w:p w:rsidR="00CD1EFA" w:rsidRP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pStyle w:val="BodyText"/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>Члан 11.</w:t>
      </w:r>
    </w:p>
    <w:p w:rsidR="00FA1C03" w:rsidRPr="00D80766" w:rsidRDefault="00FA1C03" w:rsidP="00FA1C03">
      <w:pPr>
        <w:pStyle w:val="BodyText"/>
        <w:jc w:val="center"/>
        <w:rPr>
          <w:rStyle w:val="Emphasis"/>
          <w:i w:val="0"/>
        </w:rPr>
      </w:pPr>
    </w:p>
    <w:p w:rsidR="00FA1C03" w:rsidRPr="0094401F" w:rsidRDefault="00FA1C03" w:rsidP="00FA1C0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Уколико Добављач касни са извођењем радова у односу на уговорену динамику преко 5 (пет) дана, односно уколико Инвеститор оцени да кашњење у извођењу радова може утицати на рок завршетка радова који је фиксан, Инвеститор има право да раскине уговор, одмах активира  гаранције из члана 2. овог уговора и ангажује другог извођача радова, а Добављач се обавезује да без одлагања Инвеститору омогући да другог  Добављача уведе у посао.</w:t>
      </w:r>
    </w:p>
    <w:p w:rsidR="00CD1EFA" w:rsidRDefault="00CD1EFA" w:rsidP="00FA1C03">
      <w:pPr>
        <w:pStyle w:val="BodyText"/>
        <w:jc w:val="center"/>
        <w:rPr>
          <w:rStyle w:val="Emphasis"/>
          <w:i w:val="0"/>
        </w:rPr>
      </w:pPr>
    </w:p>
    <w:p w:rsidR="00FA1C03" w:rsidRPr="00D80766" w:rsidRDefault="00FA1C03" w:rsidP="00FA1C03">
      <w:pPr>
        <w:pStyle w:val="BodyText"/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>Члан 12.</w:t>
      </w:r>
    </w:p>
    <w:p w:rsidR="00FA1C03" w:rsidRPr="00D80766" w:rsidRDefault="00FA1C03" w:rsidP="00FA1C03">
      <w:pPr>
        <w:pStyle w:val="BodyText"/>
        <w:ind w:firstLine="720"/>
        <w:jc w:val="center"/>
        <w:rPr>
          <w:rStyle w:val="Emphasis"/>
          <w:i w:val="0"/>
        </w:rPr>
      </w:pPr>
    </w:p>
    <w:p w:rsidR="00FA1C03" w:rsidRPr="00D80766" w:rsidRDefault="00FA1C03" w:rsidP="00FA1C0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Добављач је дужан да уредно води грађевински деневник и грађевинску књигу са свим прилозим који морају бити редовно потписивани од надзорног органа и одговорног руководиоца радова, као и да отвори књигу инспекција.</w:t>
      </w:r>
    </w:p>
    <w:p w:rsidR="00FA1C03" w:rsidRPr="00D80766" w:rsidRDefault="00FA1C03" w:rsidP="00FA1C03">
      <w:pPr>
        <w:pStyle w:val="BodyText"/>
        <w:rPr>
          <w:rStyle w:val="Emphasis"/>
          <w:i w:val="0"/>
        </w:rPr>
      </w:pPr>
    </w:p>
    <w:p w:rsidR="00CD1EFA" w:rsidRDefault="00CD1EFA" w:rsidP="00FA1C03">
      <w:pPr>
        <w:pStyle w:val="BodyText"/>
        <w:jc w:val="center"/>
        <w:rPr>
          <w:rStyle w:val="Emphasis"/>
          <w:i w:val="0"/>
        </w:rPr>
      </w:pPr>
    </w:p>
    <w:p w:rsidR="00FA1C03" w:rsidRPr="00D80766" w:rsidRDefault="00FA1C03" w:rsidP="00FA1C03">
      <w:pPr>
        <w:pStyle w:val="BodyText"/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>Члан 13.</w:t>
      </w:r>
    </w:p>
    <w:p w:rsidR="00FA1C03" w:rsidRPr="00D80766" w:rsidRDefault="00FA1C03" w:rsidP="00FA1C03">
      <w:pPr>
        <w:pStyle w:val="BodyText"/>
        <w:jc w:val="center"/>
        <w:rPr>
          <w:rStyle w:val="Emphasis"/>
          <w:i w:val="0"/>
        </w:rPr>
      </w:pPr>
    </w:p>
    <w:p w:rsidR="00FA1C03" w:rsidRPr="00D80766" w:rsidRDefault="00FA1C03" w:rsidP="00FA1C0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Добављач је обавезан да предузме мере техничке заштите за ову врсту радова, у свему према одредбама прописа о заштити на раду.</w:t>
      </w:r>
    </w:p>
    <w:p w:rsidR="00FA1C03" w:rsidRPr="0094401F" w:rsidRDefault="00FA1C03" w:rsidP="00FA1C03">
      <w:pPr>
        <w:pStyle w:val="BodyText"/>
        <w:rPr>
          <w:rStyle w:val="Emphasis"/>
          <w:i w:val="0"/>
        </w:rPr>
      </w:pPr>
    </w:p>
    <w:p w:rsidR="00FA1C03" w:rsidRPr="00D80766" w:rsidRDefault="00FA1C03" w:rsidP="00FA1C03">
      <w:pPr>
        <w:pStyle w:val="BodyText"/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>Члан 14.</w:t>
      </w:r>
    </w:p>
    <w:p w:rsidR="00FA1C03" w:rsidRPr="00D80766" w:rsidRDefault="00FA1C03" w:rsidP="00FA1C03">
      <w:pPr>
        <w:pStyle w:val="BodyText"/>
        <w:jc w:val="center"/>
        <w:rPr>
          <w:rStyle w:val="Emphasis"/>
          <w:i w:val="0"/>
        </w:rPr>
      </w:pPr>
    </w:p>
    <w:p w:rsidR="00FA1C03" w:rsidRDefault="00FA1C03" w:rsidP="00FA1C0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Уколико Добављач не поштује уговорени рок својом кривицом платиће Инвеститору уговорену казну у износу од 0,5% укупне уговорене вредности за сваки дан закашњења, с тим што укупна уговорна казна не може бити већа од 5% укупне цене.</w:t>
      </w:r>
    </w:p>
    <w:p w:rsidR="00CD1EFA" w:rsidRPr="00D80766" w:rsidRDefault="00CD1EFA" w:rsidP="00FA1C03">
      <w:pPr>
        <w:pStyle w:val="BodyText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>ОСТАЛЕ ОДРЕДБЕ</w:t>
      </w:r>
    </w:p>
    <w:p w:rsidR="00FA1C03" w:rsidRDefault="00FA1C03" w:rsidP="00FA1C03">
      <w:pPr>
        <w:jc w:val="center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>Члан 15.</w:t>
      </w:r>
    </w:p>
    <w:p w:rsidR="00CD1EFA" w:rsidRPr="00CD1EFA" w:rsidRDefault="00CD1EFA" w:rsidP="00FA1C03">
      <w:pPr>
        <w:jc w:val="center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Саставни део овог Уговора је:</w:t>
      </w:r>
    </w:p>
    <w:p w:rsidR="00FA1C03" w:rsidRPr="00D80766" w:rsidRDefault="00FA1C03" w:rsidP="00FA1C03">
      <w:pPr>
        <w:numPr>
          <w:ilvl w:val="0"/>
          <w:numId w:val="1"/>
        </w:numPr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конкурсна документација јавне набавке мале вредности број  </w:t>
      </w:r>
      <w:r>
        <w:rPr>
          <w:rStyle w:val="Emphasis"/>
          <w:i w:val="0"/>
        </w:rPr>
        <w:t>3</w:t>
      </w:r>
      <w:r w:rsidRPr="00D80766">
        <w:rPr>
          <w:rStyle w:val="Emphasis"/>
          <w:i w:val="0"/>
        </w:rPr>
        <w:t>/ 2015 – ЈНМВ - радови,</w:t>
      </w:r>
    </w:p>
    <w:p w:rsidR="00FA1C03" w:rsidRPr="00D80766" w:rsidRDefault="00FA1C03" w:rsidP="00FA1C03">
      <w:pPr>
        <w:numPr>
          <w:ilvl w:val="0"/>
          <w:numId w:val="1"/>
        </w:num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понуда понуђача бр. </w:t>
      </w:r>
      <w:r w:rsidR="00B30BF0">
        <w:rPr>
          <w:rStyle w:val="Emphasis"/>
          <w:i w:val="0"/>
          <w:lang w:val="sr-Cyrl-CS"/>
        </w:rPr>
        <w:t>40/15</w:t>
      </w:r>
      <w:r w:rsidRPr="00D80766">
        <w:rPr>
          <w:rStyle w:val="Emphasis"/>
          <w:i w:val="0"/>
        </w:rPr>
        <w:t xml:space="preserve"> /2015</w:t>
      </w:r>
      <w:r>
        <w:rPr>
          <w:rStyle w:val="Emphasis"/>
          <w:i w:val="0"/>
        </w:rPr>
        <w:t xml:space="preserve">.године од </w:t>
      </w:r>
      <w:r w:rsidR="00B30BF0">
        <w:rPr>
          <w:rStyle w:val="Emphasis"/>
          <w:i w:val="0"/>
          <w:lang w:val="sr-Cyrl-CS"/>
        </w:rPr>
        <w:t>16.07.</w:t>
      </w:r>
      <w:r w:rsidRPr="00D80766">
        <w:rPr>
          <w:rStyle w:val="Emphasis"/>
          <w:i w:val="0"/>
        </w:rPr>
        <w:t xml:space="preserve"> 2015.године.</w:t>
      </w:r>
    </w:p>
    <w:p w:rsidR="00FA1C03" w:rsidRPr="00D80766" w:rsidRDefault="00FA1C03" w:rsidP="00FA1C03">
      <w:pPr>
        <w:numPr>
          <w:ilvl w:val="0"/>
          <w:numId w:val="1"/>
        </w:num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Записник Комисије о отварању понуда у поступку јавне набавке број: </w:t>
      </w:r>
      <w:r>
        <w:rPr>
          <w:rStyle w:val="Emphasis"/>
          <w:i w:val="0"/>
        </w:rPr>
        <w:t>3</w:t>
      </w:r>
      <w:r w:rsidRPr="00D80766">
        <w:rPr>
          <w:rStyle w:val="Emphasis"/>
          <w:i w:val="0"/>
        </w:rPr>
        <w:t xml:space="preserve">/2015 од </w:t>
      </w:r>
      <w:r w:rsidR="00B30BF0">
        <w:rPr>
          <w:rStyle w:val="Emphasis"/>
          <w:i w:val="0"/>
          <w:lang w:val="sr-Cyrl-CS"/>
        </w:rPr>
        <w:t>16.07</w:t>
      </w:r>
      <w:r w:rsidRPr="00D80766">
        <w:rPr>
          <w:rStyle w:val="Emphasis"/>
          <w:i w:val="0"/>
        </w:rPr>
        <w:t xml:space="preserve">.2015.године </w:t>
      </w:r>
    </w:p>
    <w:p w:rsidR="00FA1C03" w:rsidRPr="00D80766" w:rsidRDefault="00E71F11" w:rsidP="00FA1C03">
      <w:pPr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               -  </w:t>
      </w:r>
      <w:r>
        <w:rPr>
          <w:rStyle w:val="Emphasis"/>
          <w:i w:val="0"/>
          <w:lang w:val="sr-Cyrl-CS"/>
        </w:rPr>
        <w:t xml:space="preserve"> и</w:t>
      </w:r>
      <w:r w:rsidR="00FA1C03" w:rsidRPr="00D80766">
        <w:rPr>
          <w:rStyle w:val="Emphasis"/>
          <w:i w:val="0"/>
        </w:rPr>
        <w:t>звештај о  стручној оцени</w:t>
      </w:r>
      <w:r w:rsidR="00FA1C03">
        <w:rPr>
          <w:rStyle w:val="Emphasis"/>
          <w:i w:val="0"/>
        </w:rPr>
        <w:t xml:space="preserve"> понуда број </w:t>
      </w:r>
      <w:r w:rsidR="00EC64A8">
        <w:rPr>
          <w:rStyle w:val="Emphasis"/>
          <w:i w:val="0"/>
          <w:lang w:val="sr-Cyrl-CS"/>
        </w:rPr>
        <w:t xml:space="preserve">914-401-13/2015-03 </w:t>
      </w:r>
      <w:r w:rsidR="00FA1C03" w:rsidRPr="00D80766">
        <w:rPr>
          <w:rStyle w:val="Emphasis"/>
          <w:i w:val="0"/>
        </w:rPr>
        <w:t xml:space="preserve">од </w:t>
      </w:r>
      <w:r w:rsidR="00EC64A8">
        <w:rPr>
          <w:rStyle w:val="Emphasis"/>
          <w:i w:val="0"/>
          <w:lang w:val="sr-Cyrl-CS"/>
        </w:rPr>
        <w:t>20.07.</w:t>
      </w:r>
      <w:r w:rsidR="00FA1C03" w:rsidRPr="00D80766">
        <w:rPr>
          <w:rStyle w:val="Emphasis"/>
          <w:i w:val="0"/>
        </w:rPr>
        <w:t>2015</w:t>
      </w:r>
      <w:r w:rsidR="00EC64A8">
        <w:rPr>
          <w:rStyle w:val="Emphasis"/>
          <w:i w:val="0"/>
        </w:rPr>
        <w:t xml:space="preserve">. </w:t>
      </w:r>
      <w:r>
        <w:rPr>
          <w:rStyle w:val="Emphasis"/>
          <w:i w:val="0"/>
          <w:lang w:val="sr-Cyrl-CS"/>
        </w:rPr>
        <w:t xml:space="preserve">   </w:t>
      </w:r>
      <w:r w:rsidR="00EC64A8">
        <w:rPr>
          <w:rStyle w:val="Emphasis"/>
          <w:i w:val="0"/>
        </w:rPr>
        <w:t>године</w:t>
      </w:r>
      <w:r w:rsidR="00EC64A8">
        <w:rPr>
          <w:rStyle w:val="Emphasis"/>
          <w:i w:val="0"/>
          <w:lang w:val="sr-Cyrl-CS"/>
        </w:rPr>
        <w:t>.</w:t>
      </w:r>
      <w:r w:rsidR="00FA1C03" w:rsidRPr="00D80766">
        <w:rPr>
          <w:rStyle w:val="Emphasis"/>
          <w:i w:val="0"/>
        </w:rPr>
        <w:t xml:space="preserve">                                                </w:t>
      </w:r>
    </w:p>
    <w:p w:rsidR="00FA1C03" w:rsidRDefault="00FA1C03" w:rsidP="00FA1C03">
      <w:pPr>
        <w:rPr>
          <w:rStyle w:val="Emphasis"/>
          <w:i w:val="0"/>
        </w:rPr>
      </w:pPr>
    </w:p>
    <w:p w:rsidR="00FA1C03" w:rsidRPr="00D80766" w:rsidRDefault="00FA1C03" w:rsidP="00FA1C03">
      <w:pPr>
        <w:rPr>
          <w:rStyle w:val="Emphasis"/>
          <w:i w:val="0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>Члан 16.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Default="00FA1C03" w:rsidP="00FA1C0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  <w:r w:rsidRPr="00D80766">
        <w:rPr>
          <w:rStyle w:val="Emphasis"/>
          <w:i w:val="0"/>
          <w:sz w:val="24"/>
          <w:szCs w:val="24"/>
        </w:rPr>
        <w:t xml:space="preserve">                Овај уговор се може изменити само писаним анексом, потписаним од стране овлашћених лица уговорних страна. </w:t>
      </w:r>
    </w:p>
    <w:p w:rsidR="00CD1EFA" w:rsidRPr="00CD1EFA" w:rsidRDefault="00CD1EFA" w:rsidP="00FA1C0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</w:p>
    <w:p w:rsidR="00FA1C03" w:rsidRPr="00D80766" w:rsidRDefault="00FA1C03" w:rsidP="00FA1C03">
      <w:pPr>
        <w:pStyle w:val="BodyText"/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>Члан  17.</w:t>
      </w:r>
    </w:p>
    <w:p w:rsidR="00FA1C03" w:rsidRPr="00D80766" w:rsidRDefault="00FA1C03" w:rsidP="00FA1C03">
      <w:pPr>
        <w:pStyle w:val="BodyText"/>
        <w:jc w:val="center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Свака преписка која се односи на овај уговор између Инвеститора и Добављача радова мора да садржи назив уговора и идентификациони број, и мора бити послата поштом, факсом, е-маил-ом или предата лично на адресе .</w:t>
      </w: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</w:p>
    <w:p w:rsidR="00CD1EFA" w:rsidRP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>Члан 18.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На сва питања која нису регулисана овим уговором примењују се одредбе  Закона о облигационим односима и других одговарајућих прописа.</w:t>
      </w: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lastRenderedPageBreak/>
        <w:t xml:space="preserve">                                                                    </w:t>
      </w:r>
    </w:p>
    <w:p w:rsidR="00CD1EFA" w:rsidRP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CD1EFA" w:rsidP="00CD1EFA">
      <w:pPr>
        <w:ind w:left="3600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</w:t>
      </w:r>
      <w:r w:rsidR="00FA1C03" w:rsidRPr="00D80766">
        <w:rPr>
          <w:rStyle w:val="Emphasis"/>
          <w:i w:val="0"/>
        </w:rPr>
        <w:t>Члан 19.</w:t>
      </w:r>
    </w:p>
    <w:p w:rsidR="00FA1C03" w:rsidRPr="00D80766" w:rsidRDefault="00FA1C03" w:rsidP="00FA1C03">
      <w:pPr>
        <w:ind w:left="3600"/>
        <w:jc w:val="both"/>
        <w:rPr>
          <w:rStyle w:val="Emphasis"/>
          <w:i w:val="0"/>
        </w:rPr>
      </w:pPr>
    </w:p>
    <w:p w:rsidR="00EB33DB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Овај уговор ступа на снагу даном потписивања, од стране овлашћених лица уговорних страна.                                            </w:t>
      </w:r>
    </w:p>
    <w:p w:rsidR="00EB33DB" w:rsidRDefault="00EB33DB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              </w:t>
      </w:r>
      <w:r w:rsidR="009F0E03">
        <w:rPr>
          <w:rStyle w:val="Emphasis"/>
          <w:i w:val="0"/>
        </w:rPr>
        <w:t xml:space="preserve">              </w:t>
      </w:r>
      <w:r>
        <w:rPr>
          <w:rStyle w:val="Emphasis"/>
          <w:i w:val="0"/>
        </w:rPr>
        <w:t xml:space="preserve">          </w:t>
      </w:r>
      <w:r w:rsidRPr="00D80766">
        <w:rPr>
          <w:rStyle w:val="Emphasis"/>
          <w:i w:val="0"/>
        </w:rPr>
        <w:t xml:space="preserve"> Члан 20.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416C82" w:rsidRDefault="00FA1C03" w:rsidP="00FA1C03">
      <w:pPr>
        <w:pStyle w:val="BodyText2"/>
        <w:spacing w:after="0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Било какав спор који настане или се односи на овај уговор а који се не може решити на други начин, биће предат под искључиву надлежност Привредног  суда у Зајечару</w:t>
      </w:r>
      <w:r w:rsidR="00416C82">
        <w:rPr>
          <w:rStyle w:val="Emphasis"/>
          <w:i w:val="0"/>
          <w:lang w:val="sr-Cyrl-CS"/>
        </w:rPr>
        <w:t>.</w:t>
      </w:r>
    </w:p>
    <w:p w:rsidR="00FA1C03" w:rsidRDefault="00FA1C03" w:rsidP="00C06635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</w:t>
      </w:r>
      <w:r>
        <w:rPr>
          <w:rStyle w:val="Emphasis"/>
          <w:i w:val="0"/>
        </w:rPr>
        <w:t xml:space="preserve">                                </w:t>
      </w:r>
      <w:r w:rsidRPr="00D80766">
        <w:rPr>
          <w:rStyle w:val="Emphasis"/>
          <w:i w:val="0"/>
        </w:rPr>
        <w:t>Члан 21.</w:t>
      </w:r>
    </w:p>
    <w:p w:rsidR="00C06635" w:rsidRPr="00C06635" w:rsidRDefault="00C06635" w:rsidP="00C06635">
      <w:pPr>
        <w:jc w:val="both"/>
        <w:rPr>
          <w:rStyle w:val="Emphasis"/>
          <w:i w:val="0"/>
          <w:lang w:val="sr-Cyrl-CS"/>
        </w:rPr>
      </w:pPr>
    </w:p>
    <w:p w:rsidR="008B5131" w:rsidRDefault="00FA1C03" w:rsidP="00C06635">
      <w:pPr>
        <w:pStyle w:val="NoSpacing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</w:t>
      </w:r>
      <w:r w:rsidR="00C06635">
        <w:rPr>
          <w:rStyle w:val="Emphasis"/>
          <w:i w:val="0"/>
          <w:lang w:val="sr-Cyrl-CS"/>
        </w:rPr>
        <w:tab/>
      </w:r>
      <w:r w:rsidRPr="00D80766">
        <w:rPr>
          <w:rStyle w:val="Emphasis"/>
          <w:i w:val="0"/>
        </w:rPr>
        <w:t>Овај уговор је сачињен у 6 (шест) истовет</w:t>
      </w:r>
      <w:r w:rsidR="00047782">
        <w:rPr>
          <w:rStyle w:val="Emphasis"/>
          <w:i w:val="0"/>
          <w:lang w:val="sr-Cyrl-CS"/>
        </w:rPr>
        <w:t>них</w:t>
      </w:r>
      <w:r w:rsidRPr="00D80766">
        <w:rPr>
          <w:rStyle w:val="Emphasis"/>
          <w:i w:val="0"/>
        </w:rPr>
        <w:t xml:space="preserve"> пример</w:t>
      </w:r>
      <w:r w:rsidR="00047782">
        <w:rPr>
          <w:rStyle w:val="Emphasis"/>
          <w:i w:val="0"/>
          <w:lang w:val="sr-Cyrl-CS"/>
        </w:rPr>
        <w:t>а</w:t>
      </w:r>
      <w:r w:rsidRPr="00D80766">
        <w:rPr>
          <w:rStyle w:val="Emphasis"/>
          <w:i w:val="0"/>
        </w:rPr>
        <w:t xml:space="preserve">ка, по 3(три) примерка за </w:t>
      </w:r>
    </w:p>
    <w:p w:rsidR="00FA1C03" w:rsidRDefault="00FA1C03" w:rsidP="00C06635">
      <w:pPr>
        <w:pStyle w:val="NoSpacing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</w:t>
      </w:r>
      <w:r w:rsidR="00047782">
        <w:rPr>
          <w:rStyle w:val="Emphasis"/>
          <w:i w:val="0"/>
          <w:lang w:val="sr-Cyrl-CS"/>
        </w:rPr>
        <w:t>сваку</w:t>
      </w:r>
      <w:r w:rsidRPr="00D80766">
        <w:rPr>
          <w:rStyle w:val="Emphasis"/>
          <w:i w:val="0"/>
        </w:rPr>
        <w:t xml:space="preserve"> уговорн</w:t>
      </w:r>
      <w:r w:rsidR="00047782">
        <w:rPr>
          <w:rStyle w:val="Emphasis"/>
          <w:i w:val="0"/>
          <w:lang w:val="sr-Cyrl-CS"/>
        </w:rPr>
        <w:t>у</w:t>
      </w:r>
      <w:r w:rsidRPr="00D80766">
        <w:rPr>
          <w:rStyle w:val="Emphasis"/>
          <w:i w:val="0"/>
        </w:rPr>
        <w:t xml:space="preserve"> стран</w:t>
      </w:r>
      <w:r w:rsidR="00047782">
        <w:rPr>
          <w:rStyle w:val="Emphasis"/>
          <w:i w:val="0"/>
          <w:lang w:val="sr-Cyrl-CS"/>
        </w:rPr>
        <w:t>у</w:t>
      </w:r>
      <w:r w:rsidRPr="00D80766">
        <w:rPr>
          <w:rStyle w:val="Emphasis"/>
          <w:i w:val="0"/>
        </w:rPr>
        <w:t>.</w:t>
      </w:r>
    </w:p>
    <w:p w:rsidR="00EB33DB" w:rsidRPr="00EB33DB" w:rsidRDefault="00EB33DB" w:rsidP="00C06635">
      <w:pPr>
        <w:pStyle w:val="NoSpacing"/>
        <w:jc w:val="both"/>
        <w:rPr>
          <w:rStyle w:val="Emphasis"/>
          <w:i w:val="0"/>
          <w:lang w:val="sr-Cyrl-CS"/>
        </w:rPr>
      </w:pPr>
    </w:p>
    <w:p w:rsidR="0091480D" w:rsidRDefault="00FA1C03" w:rsidP="00FA1C03">
      <w:pPr>
        <w:pStyle w:val="BodyText2"/>
        <w:spacing w:after="0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       </w:t>
      </w:r>
      <w:r>
        <w:rPr>
          <w:rStyle w:val="Emphasis"/>
          <w:i w:val="0"/>
        </w:rPr>
        <w:t xml:space="preserve">               </w:t>
      </w:r>
    </w:p>
    <w:p w:rsidR="00FA1C03" w:rsidRPr="00D80766" w:rsidRDefault="0091480D" w:rsidP="00FA1C03">
      <w:pPr>
        <w:pStyle w:val="BodyText2"/>
        <w:spacing w:after="0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                                                   </w:t>
      </w:r>
      <w:r w:rsidR="00FA1C03">
        <w:rPr>
          <w:rStyle w:val="Emphasis"/>
          <w:i w:val="0"/>
        </w:rPr>
        <w:t xml:space="preserve">          </w:t>
      </w:r>
      <w:r w:rsidR="00FA1C03" w:rsidRPr="00D80766">
        <w:rPr>
          <w:rStyle w:val="Emphasis"/>
          <w:i w:val="0"/>
        </w:rPr>
        <w:t>Члан 22.</w:t>
      </w:r>
    </w:p>
    <w:p w:rsidR="00FA1C03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Уговорне стране сагласно изјављују да су уговор прочитале, разумеле и да уговорне одредбе у свему представљају израз њихове  стварне воље.</w:t>
      </w:r>
    </w:p>
    <w:p w:rsidR="00FA1C03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B161E5" w:rsidRDefault="00FA1C03" w:rsidP="00FA1C03">
      <w:pPr>
        <w:jc w:val="both"/>
        <w:rPr>
          <w:rStyle w:val="Emphasis"/>
          <w:b/>
          <w:i w:val="0"/>
          <w:lang w:val="sr-Cyrl-CS"/>
        </w:rPr>
      </w:pPr>
      <w:r w:rsidRPr="00B161E5">
        <w:rPr>
          <w:rStyle w:val="Emphasis"/>
          <w:b/>
          <w:i w:val="0"/>
        </w:rPr>
        <w:t xml:space="preserve">                ИНВЕСТИТОР                                                             ДОБАВЉАЧ</w:t>
      </w:r>
    </w:p>
    <w:p w:rsidR="003E0636" w:rsidRDefault="003E0636" w:rsidP="00FA1C03">
      <w:pPr>
        <w:jc w:val="both"/>
        <w:rPr>
          <w:rStyle w:val="Emphasis"/>
          <w:i w:val="0"/>
          <w:lang w:val="sr-Cyrl-CS"/>
        </w:rPr>
      </w:pPr>
    </w:p>
    <w:p w:rsidR="003E0636" w:rsidRDefault="003E0636" w:rsidP="00FA1C03">
      <w:pPr>
        <w:jc w:val="both"/>
        <w:rPr>
          <w:rStyle w:val="Emphasis"/>
          <w:i w:val="0"/>
          <w:lang w:val="sr-Cyrl-CS"/>
        </w:rPr>
      </w:pPr>
    </w:p>
    <w:p w:rsidR="003E0636" w:rsidRPr="00B161E5" w:rsidRDefault="003E0636" w:rsidP="00FA1C03">
      <w:pPr>
        <w:jc w:val="both"/>
        <w:rPr>
          <w:rStyle w:val="Emphasis"/>
          <w:b/>
          <w:i w:val="0"/>
          <w:lang w:val="sr-Cyrl-CS"/>
        </w:rPr>
      </w:pPr>
      <w:r w:rsidRPr="00B161E5">
        <w:rPr>
          <w:rStyle w:val="Emphasis"/>
          <w:b/>
          <w:i w:val="0"/>
          <w:lang w:val="sr-Cyrl-CS"/>
        </w:rPr>
        <w:t>____________________________                                  ____________________________</w:t>
      </w:r>
    </w:p>
    <w:p w:rsidR="003E0636" w:rsidRPr="00B161E5" w:rsidRDefault="003E0636" w:rsidP="00FA1C03">
      <w:pPr>
        <w:jc w:val="both"/>
        <w:rPr>
          <w:rStyle w:val="Emphasis"/>
          <w:b/>
          <w:i w:val="0"/>
          <w:lang w:val="sr-Cyrl-CS"/>
        </w:rPr>
      </w:pPr>
      <w:r w:rsidRPr="00B161E5">
        <w:rPr>
          <w:rStyle w:val="Emphasis"/>
          <w:b/>
          <w:i w:val="0"/>
          <w:lang w:val="sr-Cyrl-CS"/>
        </w:rPr>
        <w:t xml:space="preserve">       Мирослав Кнежевић                                                               Жарко Милић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                                                               </w:t>
      </w:r>
    </w:p>
    <w:p w:rsidR="00FA1C03" w:rsidRPr="00D80766" w:rsidRDefault="00FA1C03" w:rsidP="00FA1C03">
      <w:pPr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</w:t>
      </w:r>
    </w:p>
    <w:p w:rsidR="00627F0F" w:rsidRDefault="00627F0F"/>
    <w:sectPr w:rsidR="00627F0F" w:rsidSect="00627F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1">
    <w:nsid w:val="1E9F7E84"/>
    <w:multiLevelType w:val="hybridMultilevel"/>
    <w:tmpl w:val="A58A0EC8"/>
    <w:lvl w:ilvl="0" w:tplc="9F7847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1C03"/>
    <w:rsid w:val="00047782"/>
    <w:rsid w:val="0033451C"/>
    <w:rsid w:val="003E0636"/>
    <w:rsid w:val="00416C82"/>
    <w:rsid w:val="004D56BE"/>
    <w:rsid w:val="00536FC9"/>
    <w:rsid w:val="005D10A5"/>
    <w:rsid w:val="006148E2"/>
    <w:rsid w:val="00627F0F"/>
    <w:rsid w:val="00732FDE"/>
    <w:rsid w:val="00740F23"/>
    <w:rsid w:val="007A0E75"/>
    <w:rsid w:val="00815D3D"/>
    <w:rsid w:val="00831A9F"/>
    <w:rsid w:val="00840C44"/>
    <w:rsid w:val="00880EA0"/>
    <w:rsid w:val="008810C4"/>
    <w:rsid w:val="008B5131"/>
    <w:rsid w:val="0091480D"/>
    <w:rsid w:val="009249FB"/>
    <w:rsid w:val="009330D1"/>
    <w:rsid w:val="009D47AE"/>
    <w:rsid w:val="009F0E03"/>
    <w:rsid w:val="00A50865"/>
    <w:rsid w:val="00A642FC"/>
    <w:rsid w:val="00A729F3"/>
    <w:rsid w:val="00AA67F6"/>
    <w:rsid w:val="00AB53A3"/>
    <w:rsid w:val="00AD0109"/>
    <w:rsid w:val="00B161E5"/>
    <w:rsid w:val="00B179CE"/>
    <w:rsid w:val="00B30BF0"/>
    <w:rsid w:val="00B6171B"/>
    <w:rsid w:val="00C06635"/>
    <w:rsid w:val="00C2268E"/>
    <w:rsid w:val="00CA1832"/>
    <w:rsid w:val="00CD1EFA"/>
    <w:rsid w:val="00CD4421"/>
    <w:rsid w:val="00D166E5"/>
    <w:rsid w:val="00D31E50"/>
    <w:rsid w:val="00DB3BB7"/>
    <w:rsid w:val="00E2723D"/>
    <w:rsid w:val="00E71F11"/>
    <w:rsid w:val="00EB33DB"/>
    <w:rsid w:val="00EC64A8"/>
    <w:rsid w:val="00F83C93"/>
    <w:rsid w:val="00F84A21"/>
    <w:rsid w:val="00FA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000000" w:themeColor="text1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03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0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1C0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FA1C03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FA1C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A1C03"/>
    <w:rPr>
      <w:rFonts w:ascii="Times New Roman" w:eastAsia="Times New Roman" w:hAnsi="Times New Roman" w:cs="Times New Roman"/>
      <w:b w:val="0"/>
      <w:bCs w:val="0"/>
      <w:color w:val="auto"/>
      <w:sz w:val="16"/>
      <w:szCs w:val="16"/>
      <w:lang w:val="en-US" w:eastAsia="ar-SA"/>
    </w:rPr>
  </w:style>
  <w:style w:type="paragraph" w:styleId="BodyText2">
    <w:name w:val="Body Text 2"/>
    <w:basedOn w:val="Normal"/>
    <w:link w:val="BodyText2Char"/>
    <w:rsid w:val="00FA1C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1C03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character" w:styleId="Emphasis">
    <w:name w:val="Emphasis"/>
    <w:basedOn w:val="DefaultParagraphFont"/>
    <w:qFormat/>
    <w:rsid w:val="00FA1C03"/>
    <w:rPr>
      <w:i/>
      <w:iCs/>
    </w:rPr>
  </w:style>
  <w:style w:type="paragraph" w:styleId="NoSpacing">
    <w:name w:val="No Spacing"/>
    <w:uiPriority w:val="1"/>
    <w:qFormat/>
    <w:rsid w:val="00AD0109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330D1"/>
    <w:rPr>
      <w:rFonts w:eastAsiaTheme="majorEastAsia"/>
      <w:color w:val="365F91" w:themeColor="accent1" w:themeShade="BF"/>
      <w:sz w:val="28"/>
      <w:szCs w:val="2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2FAD-11DC-47CF-8BEA-87352145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koordinator</cp:lastModifiedBy>
  <cp:revision>51</cp:revision>
  <cp:lastPrinted>2015-07-30T06:04:00Z</cp:lastPrinted>
  <dcterms:created xsi:type="dcterms:W3CDTF">2015-07-29T08:52:00Z</dcterms:created>
  <dcterms:modified xsi:type="dcterms:W3CDTF">2015-07-30T07:27:00Z</dcterms:modified>
</cp:coreProperties>
</file>